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121C9F" w14:textId="496AB983" w:rsidR="00A7158D" w:rsidRPr="006E2C0C" w:rsidRDefault="00A7158D" w:rsidP="00FC23D4">
      <w:pPr>
        <w:spacing w:after="0" w:line="360" w:lineRule="auto"/>
        <w:rPr>
          <w:rFonts w:ascii="Tahoma" w:eastAsia="Times New Roman" w:hAnsi="Tahoma" w:cs="Tahoma"/>
          <w:b/>
          <w:color w:val="000000"/>
          <w:sz w:val="18"/>
          <w:szCs w:val="18"/>
        </w:rPr>
      </w:pPr>
      <w:bookmarkStart w:id="0" w:name="_GoBack"/>
      <w:r w:rsidRPr="006E2C0C">
        <w:rPr>
          <w:rFonts w:ascii="Tahoma" w:eastAsia="Times New Roman" w:hAnsi="Tahoma" w:cs="Tahoma"/>
          <w:b/>
          <w:color w:val="000000"/>
          <w:sz w:val="18"/>
          <w:szCs w:val="18"/>
        </w:rPr>
        <w:t>Autoclave 1</w:t>
      </w:r>
      <w:r>
        <w:rPr>
          <w:rFonts w:ascii="Tahoma" w:eastAsia="Times New Roman" w:hAnsi="Tahoma" w:cs="Tahoma"/>
          <w:b/>
          <w:color w:val="000000"/>
          <w:sz w:val="18"/>
          <w:szCs w:val="18"/>
        </w:rPr>
        <w:t>1</w:t>
      </w:r>
      <w:r w:rsidRPr="006E2C0C">
        <w:rPr>
          <w:rFonts w:ascii="Tahoma" w:eastAsia="Times New Roman" w:hAnsi="Tahoma" w:cs="Tahoma"/>
          <w:b/>
          <w:color w:val="000000"/>
          <w:sz w:val="18"/>
          <w:szCs w:val="18"/>
        </w:rPr>
        <w:t>0 L</w:t>
      </w:r>
    </w:p>
    <w:bookmarkEnd w:id="0"/>
    <w:p w14:paraId="40E0DD6C" w14:textId="77777777" w:rsidR="00A7158D" w:rsidRPr="006E2C0C" w:rsidRDefault="00A7158D" w:rsidP="00FC23D4">
      <w:pPr>
        <w:pStyle w:val="NoSpacing"/>
        <w:spacing w:line="360" w:lineRule="auto"/>
        <w:rPr>
          <w:rFonts w:ascii="Tahoma" w:hAnsi="Tahoma" w:cs="Tahoma"/>
          <w:b/>
          <w:sz w:val="18"/>
          <w:szCs w:val="18"/>
        </w:rPr>
      </w:pPr>
      <w:r w:rsidRPr="006E2C0C">
        <w:rPr>
          <w:rFonts w:ascii="Tahoma" w:hAnsi="Tahoma" w:cs="Tahoma"/>
          <w:b/>
          <w:sz w:val="18"/>
          <w:szCs w:val="18"/>
        </w:rPr>
        <w:t>Model: SQL1010C</w:t>
      </w:r>
    </w:p>
    <w:p w14:paraId="0D9B5406" w14:textId="77777777" w:rsidR="00A7158D" w:rsidRPr="006E2C0C" w:rsidRDefault="00A7158D" w:rsidP="00FC23D4">
      <w:pPr>
        <w:pStyle w:val="NoSpacing"/>
        <w:spacing w:line="360" w:lineRule="auto"/>
        <w:rPr>
          <w:rFonts w:ascii="Tahoma" w:hAnsi="Tahoma" w:cs="Tahoma"/>
          <w:b/>
          <w:sz w:val="18"/>
          <w:szCs w:val="18"/>
        </w:rPr>
      </w:pPr>
      <w:r w:rsidRPr="006E2C0C">
        <w:rPr>
          <w:rFonts w:ascii="Tahoma" w:hAnsi="Tahoma" w:cs="Tahoma"/>
          <w:b/>
          <w:sz w:val="18"/>
          <w:szCs w:val="18"/>
        </w:rPr>
        <w:t xml:space="preserve">Brand: </w:t>
      </w:r>
      <w:r>
        <w:rPr>
          <w:rFonts w:ascii="Tahoma" w:hAnsi="Tahoma" w:cs="Tahoma"/>
          <w:b/>
          <w:sz w:val="18"/>
          <w:szCs w:val="18"/>
        </w:rPr>
        <w:t>Yamato</w:t>
      </w:r>
    </w:p>
    <w:p w14:paraId="1AF33137" w14:textId="77777777" w:rsidR="00A7158D" w:rsidRPr="006E2C0C" w:rsidRDefault="00A7158D" w:rsidP="00FC23D4">
      <w:pPr>
        <w:pStyle w:val="NoSpacing"/>
        <w:spacing w:line="360" w:lineRule="auto"/>
        <w:rPr>
          <w:rFonts w:ascii="Tahoma" w:hAnsi="Tahoma" w:cs="Tahoma"/>
          <w:b/>
          <w:sz w:val="18"/>
          <w:szCs w:val="18"/>
        </w:rPr>
      </w:pPr>
      <w:r w:rsidRPr="006E2C0C">
        <w:rPr>
          <w:rFonts w:ascii="Tahoma" w:hAnsi="Tahoma" w:cs="Tahoma"/>
          <w:b/>
          <w:sz w:val="18"/>
          <w:szCs w:val="18"/>
        </w:rPr>
        <w:t>Origin: Japan</w:t>
      </w:r>
    </w:p>
    <w:p w14:paraId="7EB3C5F2" w14:textId="77777777" w:rsidR="00A7158D" w:rsidRPr="006E2C0C" w:rsidRDefault="00A7158D" w:rsidP="00FC23D4">
      <w:pPr>
        <w:pStyle w:val="NoSpacing"/>
        <w:spacing w:line="360" w:lineRule="auto"/>
        <w:rPr>
          <w:rFonts w:ascii="Tahoma" w:hAnsi="Tahoma" w:cs="Tahoma"/>
          <w:b/>
          <w:iCs/>
          <w:sz w:val="18"/>
          <w:szCs w:val="18"/>
        </w:rPr>
      </w:pPr>
    </w:p>
    <w:p w14:paraId="51BDD33E" w14:textId="77777777" w:rsidR="00A7158D" w:rsidRPr="006E2C0C" w:rsidRDefault="00A7158D" w:rsidP="00FC23D4">
      <w:pPr>
        <w:pStyle w:val="NoSpacing"/>
        <w:spacing w:line="360" w:lineRule="auto"/>
        <w:rPr>
          <w:rFonts w:ascii="Tahoma" w:hAnsi="Tahoma" w:cs="Tahoma"/>
          <w:b/>
          <w:iCs/>
          <w:sz w:val="18"/>
          <w:szCs w:val="18"/>
        </w:rPr>
      </w:pPr>
      <w:r w:rsidRPr="006E2C0C">
        <w:rPr>
          <w:rFonts w:ascii="Tahoma" w:hAnsi="Tahoma" w:cs="Tahoma"/>
          <w:b/>
          <w:iCs/>
          <w:sz w:val="18"/>
          <w:szCs w:val="18"/>
        </w:rPr>
        <w:t>Technical Specifications:</w:t>
      </w:r>
    </w:p>
    <w:p w14:paraId="7A5DD4F3" w14:textId="77777777" w:rsidR="00A7158D" w:rsidRPr="006E2C0C" w:rsidRDefault="00A7158D" w:rsidP="00FC23D4">
      <w:pPr>
        <w:pStyle w:val="NoSpacing"/>
        <w:spacing w:line="360" w:lineRule="auto"/>
        <w:rPr>
          <w:rFonts w:ascii="Tahoma" w:hAnsi="Tahoma" w:cs="Tahoma"/>
          <w:bCs/>
          <w:iCs/>
          <w:sz w:val="18"/>
          <w:szCs w:val="18"/>
        </w:rPr>
      </w:pPr>
      <w:r w:rsidRPr="006E2C0C">
        <w:rPr>
          <w:rFonts w:ascii="Tahoma" w:hAnsi="Tahoma" w:cs="Tahoma"/>
          <w:bCs/>
          <w:iCs/>
          <w:sz w:val="18"/>
          <w:szCs w:val="18"/>
        </w:rPr>
        <w:t>System: Automatic high-pressure steam sterilization</w:t>
      </w:r>
    </w:p>
    <w:p w14:paraId="3276870A" w14:textId="114B7041" w:rsidR="00A7158D" w:rsidRPr="006E2C0C" w:rsidRDefault="00A7158D" w:rsidP="00FC23D4">
      <w:pPr>
        <w:pStyle w:val="NoSpacing"/>
        <w:spacing w:line="360" w:lineRule="auto"/>
        <w:rPr>
          <w:rFonts w:ascii="Tahoma" w:hAnsi="Tahoma" w:cs="Tahoma"/>
          <w:bCs/>
          <w:iCs/>
          <w:sz w:val="18"/>
          <w:szCs w:val="18"/>
        </w:rPr>
      </w:pPr>
      <w:r w:rsidRPr="006E2C0C">
        <w:rPr>
          <w:rFonts w:ascii="Tahoma" w:hAnsi="Tahoma" w:cs="Tahoma"/>
          <w:bCs/>
          <w:iCs/>
          <w:sz w:val="18"/>
          <w:szCs w:val="18"/>
        </w:rPr>
        <w:t>Operating temperature range:</w:t>
      </w:r>
      <w:r w:rsidR="00FC23D4">
        <w:rPr>
          <w:rFonts w:ascii="Tahoma" w:hAnsi="Tahoma" w:cs="Tahoma"/>
          <w:bCs/>
          <w:iCs/>
          <w:sz w:val="18"/>
          <w:szCs w:val="18"/>
        </w:rPr>
        <w:t xml:space="preserve"> </w:t>
      </w:r>
      <w:r w:rsidRPr="006E2C0C">
        <w:rPr>
          <w:rFonts w:ascii="Tahoma" w:hAnsi="Tahoma" w:cs="Tahoma"/>
          <w:bCs/>
          <w:iCs/>
          <w:sz w:val="18"/>
          <w:szCs w:val="18"/>
        </w:rPr>
        <w:t>45 ~135°C</w:t>
      </w:r>
      <w:r w:rsidR="00FC23D4">
        <w:rPr>
          <w:rFonts w:ascii="Tahoma" w:hAnsi="Tahoma" w:cs="Tahoma"/>
          <w:bCs/>
          <w:iCs/>
          <w:sz w:val="18"/>
          <w:szCs w:val="18"/>
        </w:rPr>
        <w:t xml:space="preserve">/ </w:t>
      </w:r>
      <w:r w:rsidRPr="006E2C0C">
        <w:rPr>
          <w:rFonts w:ascii="Tahoma" w:hAnsi="Tahoma" w:cs="Tahoma"/>
          <w:bCs/>
          <w:iCs/>
          <w:sz w:val="18"/>
          <w:szCs w:val="18"/>
        </w:rPr>
        <w:t>45 ~80°C (pre-heating) /</w:t>
      </w:r>
      <w:r w:rsidR="00FC23D4">
        <w:rPr>
          <w:rFonts w:ascii="Tahoma" w:hAnsi="Tahoma" w:cs="Tahoma"/>
          <w:bCs/>
          <w:iCs/>
          <w:sz w:val="18"/>
          <w:szCs w:val="18"/>
        </w:rPr>
        <w:t xml:space="preserve"> </w:t>
      </w:r>
      <w:r w:rsidRPr="006E2C0C">
        <w:rPr>
          <w:rFonts w:ascii="Tahoma" w:hAnsi="Tahoma" w:cs="Tahoma"/>
          <w:bCs/>
          <w:iCs/>
          <w:sz w:val="18"/>
          <w:szCs w:val="18"/>
        </w:rPr>
        <w:t>45 ~ 60°C (heat retention) /65 ~100°C (melting) /</w:t>
      </w:r>
      <w:r w:rsidR="00FC23D4">
        <w:rPr>
          <w:rFonts w:ascii="Tahoma" w:hAnsi="Tahoma" w:cs="Tahoma"/>
          <w:bCs/>
          <w:iCs/>
          <w:sz w:val="18"/>
          <w:szCs w:val="18"/>
        </w:rPr>
        <w:t xml:space="preserve"> </w:t>
      </w:r>
      <w:r w:rsidRPr="006E2C0C">
        <w:rPr>
          <w:rFonts w:ascii="Tahoma" w:hAnsi="Tahoma" w:cs="Tahoma"/>
          <w:bCs/>
          <w:iCs/>
          <w:sz w:val="18"/>
          <w:szCs w:val="18"/>
        </w:rPr>
        <w:t xml:space="preserve">105 ~135°C (sterilization)         </w:t>
      </w:r>
    </w:p>
    <w:p w14:paraId="08276261" w14:textId="77777777" w:rsidR="00A7158D" w:rsidRPr="006E2C0C" w:rsidRDefault="00A7158D" w:rsidP="00FC23D4">
      <w:pPr>
        <w:pStyle w:val="NoSpacing"/>
        <w:spacing w:line="360" w:lineRule="auto"/>
        <w:rPr>
          <w:rFonts w:ascii="Tahoma" w:hAnsi="Tahoma" w:cs="Tahoma"/>
          <w:bCs/>
          <w:iCs/>
          <w:sz w:val="18"/>
          <w:szCs w:val="18"/>
        </w:rPr>
      </w:pPr>
      <w:r w:rsidRPr="006E2C0C">
        <w:rPr>
          <w:rFonts w:ascii="Tahoma" w:hAnsi="Tahoma" w:cs="Tahoma"/>
          <w:bCs/>
          <w:iCs/>
          <w:sz w:val="18"/>
          <w:szCs w:val="18"/>
        </w:rPr>
        <w:t>Max. working pressure: 0.255 MPa</w:t>
      </w:r>
    </w:p>
    <w:p w14:paraId="69F5CB3F" w14:textId="77777777" w:rsidR="00A7158D" w:rsidRPr="006E2C0C" w:rsidRDefault="00A7158D" w:rsidP="00FC23D4">
      <w:pPr>
        <w:pStyle w:val="NoSpacing"/>
        <w:spacing w:line="360" w:lineRule="auto"/>
        <w:rPr>
          <w:rFonts w:ascii="Tahoma" w:hAnsi="Tahoma" w:cs="Tahoma"/>
          <w:bCs/>
          <w:iCs/>
          <w:sz w:val="18"/>
          <w:szCs w:val="18"/>
        </w:rPr>
      </w:pPr>
      <w:r w:rsidRPr="006E2C0C">
        <w:rPr>
          <w:rFonts w:ascii="Tahoma" w:hAnsi="Tahoma" w:cs="Tahoma"/>
          <w:bCs/>
          <w:iCs/>
          <w:sz w:val="18"/>
          <w:szCs w:val="18"/>
        </w:rPr>
        <w:t>Lid (cover mechanism): Manual upward opening with an interlock for safety</w:t>
      </w:r>
    </w:p>
    <w:p w14:paraId="15832FF1" w14:textId="77777777" w:rsidR="00A7158D" w:rsidRPr="006E2C0C" w:rsidRDefault="00A7158D" w:rsidP="00FC23D4">
      <w:pPr>
        <w:pStyle w:val="NoSpacing"/>
        <w:spacing w:line="360" w:lineRule="auto"/>
        <w:rPr>
          <w:rFonts w:ascii="Tahoma" w:hAnsi="Tahoma" w:cs="Tahoma"/>
          <w:bCs/>
          <w:iCs/>
          <w:sz w:val="18"/>
          <w:szCs w:val="18"/>
        </w:rPr>
      </w:pPr>
      <w:r w:rsidRPr="006E2C0C">
        <w:rPr>
          <w:rFonts w:ascii="Tahoma" w:hAnsi="Tahoma" w:cs="Tahoma"/>
          <w:bCs/>
          <w:iCs/>
          <w:sz w:val="18"/>
          <w:szCs w:val="18"/>
        </w:rPr>
        <w:t>Heater: 2000W x 2 pcs.</w:t>
      </w:r>
    </w:p>
    <w:p w14:paraId="64D2F449" w14:textId="73B6E080" w:rsidR="00A7158D" w:rsidRPr="006E2C0C" w:rsidRDefault="00A7158D" w:rsidP="00FC23D4">
      <w:pPr>
        <w:pStyle w:val="NoSpacing"/>
        <w:spacing w:line="360" w:lineRule="auto"/>
        <w:rPr>
          <w:rFonts w:ascii="Tahoma" w:hAnsi="Tahoma" w:cs="Tahoma"/>
          <w:bCs/>
          <w:iCs/>
          <w:sz w:val="18"/>
          <w:szCs w:val="18"/>
        </w:rPr>
      </w:pPr>
      <w:r w:rsidRPr="006E2C0C">
        <w:rPr>
          <w:rFonts w:ascii="Tahoma" w:hAnsi="Tahoma" w:cs="Tahoma"/>
          <w:bCs/>
          <w:iCs/>
          <w:sz w:val="18"/>
          <w:szCs w:val="18"/>
        </w:rPr>
        <w:t>Exhaust valve: One exhaust valve and one slow release valve</w:t>
      </w:r>
      <w:r w:rsidR="00FC23D4">
        <w:rPr>
          <w:rFonts w:ascii="Tahoma" w:hAnsi="Tahoma" w:cs="Tahoma"/>
          <w:bCs/>
          <w:iCs/>
          <w:sz w:val="18"/>
          <w:szCs w:val="18"/>
        </w:rPr>
        <w:t>.</w:t>
      </w:r>
    </w:p>
    <w:p w14:paraId="6FAB83A4" w14:textId="2C36B131" w:rsidR="00A7158D" w:rsidRPr="006E2C0C" w:rsidRDefault="00A7158D" w:rsidP="00FC23D4">
      <w:pPr>
        <w:pStyle w:val="NoSpacing"/>
        <w:spacing w:line="360" w:lineRule="auto"/>
        <w:rPr>
          <w:rFonts w:ascii="Tahoma" w:hAnsi="Tahoma" w:cs="Tahoma"/>
          <w:bCs/>
          <w:iCs/>
          <w:sz w:val="18"/>
          <w:szCs w:val="18"/>
        </w:rPr>
      </w:pPr>
      <w:r w:rsidRPr="006E2C0C">
        <w:rPr>
          <w:rFonts w:ascii="Tahoma" w:hAnsi="Tahoma" w:cs="Tahoma"/>
          <w:bCs/>
          <w:iCs/>
          <w:sz w:val="18"/>
          <w:szCs w:val="18"/>
        </w:rPr>
        <w:t>Option port for sample sensor (1/4), recorder (1/4) and connection to pressure gauge</w:t>
      </w:r>
      <w:r w:rsidR="00FC23D4">
        <w:rPr>
          <w:rFonts w:ascii="Tahoma" w:hAnsi="Tahoma" w:cs="Tahoma"/>
          <w:bCs/>
          <w:iCs/>
          <w:sz w:val="18"/>
          <w:szCs w:val="18"/>
        </w:rPr>
        <w:t xml:space="preserve"> </w:t>
      </w:r>
      <w:r w:rsidRPr="006E2C0C">
        <w:rPr>
          <w:rFonts w:ascii="Tahoma" w:hAnsi="Tahoma" w:cs="Tahoma"/>
          <w:bCs/>
          <w:iCs/>
          <w:sz w:val="18"/>
          <w:szCs w:val="18"/>
        </w:rPr>
        <w:t>Cooling fan Axial fan motor</w:t>
      </w:r>
      <w:r w:rsidR="00FC23D4">
        <w:rPr>
          <w:rFonts w:ascii="Tahoma" w:hAnsi="Tahoma" w:cs="Tahoma"/>
          <w:bCs/>
          <w:iCs/>
          <w:sz w:val="18"/>
          <w:szCs w:val="18"/>
        </w:rPr>
        <w:t>.</w:t>
      </w:r>
    </w:p>
    <w:p w14:paraId="21E623BD" w14:textId="4938670A" w:rsidR="00A7158D" w:rsidRPr="006E2C0C" w:rsidRDefault="00A7158D" w:rsidP="00FC23D4">
      <w:pPr>
        <w:pStyle w:val="NoSpacing"/>
        <w:spacing w:line="360" w:lineRule="auto"/>
        <w:rPr>
          <w:rFonts w:ascii="Tahoma" w:hAnsi="Tahoma" w:cs="Tahoma"/>
          <w:bCs/>
          <w:iCs/>
          <w:sz w:val="18"/>
          <w:szCs w:val="18"/>
        </w:rPr>
      </w:pPr>
      <w:r w:rsidRPr="006E2C0C">
        <w:rPr>
          <w:rFonts w:ascii="Tahoma" w:hAnsi="Tahoma" w:cs="Tahoma"/>
          <w:bCs/>
          <w:iCs/>
          <w:sz w:val="18"/>
          <w:szCs w:val="18"/>
        </w:rPr>
        <w:t>Temp. controller: PID control by microprocessor</w:t>
      </w:r>
      <w:r w:rsidR="00FC23D4">
        <w:rPr>
          <w:rFonts w:ascii="Tahoma" w:hAnsi="Tahoma" w:cs="Tahoma"/>
          <w:bCs/>
          <w:iCs/>
          <w:sz w:val="18"/>
          <w:szCs w:val="18"/>
        </w:rPr>
        <w:t>.</w:t>
      </w:r>
    </w:p>
    <w:p w14:paraId="14F5D890" w14:textId="77777777" w:rsidR="00A7158D" w:rsidRPr="006E2C0C" w:rsidRDefault="00A7158D" w:rsidP="00FC23D4">
      <w:pPr>
        <w:pStyle w:val="NoSpacing"/>
        <w:spacing w:line="360" w:lineRule="auto"/>
        <w:rPr>
          <w:rFonts w:ascii="Tahoma" w:hAnsi="Tahoma" w:cs="Tahoma"/>
          <w:bCs/>
          <w:iCs/>
          <w:sz w:val="18"/>
          <w:szCs w:val="18"/>
        </w:rPr>
      </w:pPr>
      <w:r w:rsidRPr="006E2C0C">
        <w:rPr>
          <w:rFonts w:ascii="Tahoma" w:hAnsi="Tahoma" w:cs="Tahoma"/>
          <w:bCs/>
          <w:iCs/>
          <w:sz w:val="18"/>
          <w:szCs w:val="18"/>
        </w:rPr>
        <w:t xml:space="preserve">Timer / Timer resolution: 0 or 1 min. to 99 </w:t>
      </w:r>
      <w:proofErr w:type="spellStart"/>
      <w:r w:rsidRPr="006E2C0C">
        <w:rPr>
          <w:rFonts w:ascii="Tahoma" w:hAnsi="Tahoma" w:cs="Tahoma"/>
          <w:bCs/>
          <w:iCs/>
          <w:sz w:val="18"/>
          <w:szCs w:val="18"/>
        </w:rPr>
        <w:t>hrs</w:t>
      </w:r>
      <w:proofErr w:type="spellEnd"/>
      <w:r w:rsidRPr="006E2C0C">
        <w:rPr>
          <w:rFonts w:ascii="Tahoma" w:hAnsi="Tahoma" w:cs="Tahoma"/>
          <w:bCs/>
          <w:iCs/>
          <w:sz w:val="18"/>
          <w:szCs w:val="18"/>
        </w:rPr>
        <w:t xml:space="preserve"> 59 min. / 1 minute</w:t>
      </w:r>
    </w:p>
    <w:p w14:paraId="79B0EF7E" w14:textId="490AD69C" w:rsidR="00A7158D" w:rsidRPr="006E2C0C" w:rsidRDefault="00A7158D" w:rsidP="00FC23D4">
      <w:pPr>
        <w:pStyle w:val="NoSpacing"/>
        <w:spacing w:line="360" w:lineRule="auto"/>
        <w:rPr>
          <w:rFonts w:ascii="Tahoma" w:hAnsi="Tahoma" w:cs="Tahoma"/>
          <w:bCs/>
          <w:iCs/>
          <w:sz w:val="18"/>
          <w:szCs w:val="18"/>
        </w:rPr>
      </w:pPr>
      <w:r w:rsidRPr="006E2C0C">
        <w:rPr>
          <w:rFonts w:ascii="Tahoma" w:hAnsi="Tahoma" w:cs="Tahoma"/>
          <w:bCs/>
          <w:iCs/>
          <w:sz w:val="18"/>
          <w:szCs w:val="18"/>
        </w:rPr>
        <w:t>Operation mode:</w:t>
      </w:r>
      <w:r w:rsidR="00FC23D4">
        <w:rPr>
          <w:rFonts w:ascii="Tahoma" w:hAnsi="Tahoma" w:cs="Tahoma"/>
          <w:bCs/>
          <w:iCs/>
          <w:sz w:val="18"/>
          <w:szCs w:val="18"/>
        </w:rPr>
        <w:t xml:space="preserve"> </w:t>
      </w:r>
      <w:r w:rsidRPr="006E2C0C">
        <w:rPr>
          <w:rFonts w:ascii="Tahoma" w:hAnsi="Tahoma" w:cs="Tahoma"/>
          <w:bCs/>
          <w:iCs/>
          <w:sz w:val="18"/>
          <w:szCs w:val="18"/>
        </w:rPr>
        <w:t>Instrument sterilization course, liquid sterilization course, sterilization and keep warm course, melting and keep warm course,</w:t>
      </w:r>
      <w:r w:rsidR="00FC23D4">
        <w:rPr>
          <w:rFonts w:ascii="Tahoma" w:hAnsi="Tahoma" w:cs="Tahoma"/>
          <w:bCs/>
          <w:iCs/>
          <w:sz w:val="18"/>
          <w:szCs w:val="18"/>
        </w:rPr>
        <w:t xml:space="preserve"> </w:t>
      </w:r>
      <w:r w:rsidRPr="006E2C0C">
        <w:rPr>
          <w:rFonts w:ascii="Tahoma" w:hAnsi="Tahoma" w:cs="Tahoma"/>
          <w:bCs/>
          <w:iCs/>
          <w:sz w:val="18"/>
          <w:szCs w:val="18"/>
        </w:rPr>
        <w:t>Other functions: customer-programmed course, Key locking, presetting, saving, preheating, forced cooling, sample temperature sensor (option), pattern locking, up to 20 error log saving, display of accumulated working time / present time, ON-OFF beeping setting.</w:t>
      </w:r>
    </w:p>
    <w:p w14:paraId="005B8912" w14:textId="697D24EE" w:rsidR="00A7158D" w:rsidRPr="006E2C0C" w:rsidRDefault="00A7158D" w:rsidP="00FC23D4">
      <w:pPr>
        <w:pStyle w:val="NoSpacing"/>
        <w:spacing w:line="360" w:lineRule="auto"/>
        <w:rPr>
          <w:rFonts w:ascii="Tahoma" w:hAnsi="Tahoma" w:cs="Tahoma"/>
          <w:bCs/>
          <w:iCs/>
          <w:sz w:val="18"/>
          <w:szCs w:val="18"/>
        </w:rPr>
      </w:pPr>
      <w:r w:rsidRPr="006E2C0C">
        <w:rPr>
          <w:rFonts w:ascii="Tahoma" w:hAnsi="Tahoma" w:cs="Tahoma"/>
          <w:bCs/>
          <w:iCs/>
          <w:sz w:val="18"/>
          <w:szCs w:val="18"/>
        </w:rPr>
        <w:t>Safety device:</w:t>
      </w:r>
      <w:r w:rsidR="00FC23D4">
        <w:rPr>
          <w:rFonts w:ascii="Tahoma" w:hAnsi="Tahoma" w:cs="Tahoma"/>
          <w:bCs/>
          <w:iCs/>
          <w:sz w:val="18"/>
          <w:szCs w:val="18"/>
        </w:rPr>
        <w:t xml:space="preserve"> </w:t>
      </w:r>
      <w:r w:rsidRPr="006E2C0C">
        <w:rPr>
          <w:rFonts w:ascii="Tahoma" w:hAnsi="Tahoma" w:cs="Tahoma"/>
          <w:bCs/>
          <w:iCs/>
          <w:sz w:val="18"/>
          <w:szCs w:val="18"/>
        </w:rPr>
        <w:t>Sensor failure detection, SSR short-circuit, broken heater wire, prevention of idle heating (liquid expansion type), alarm against the absence of a drain bottle, failure in locking the lid, memory error detection,</w:t>
      </w:r>
      <w:r w:rsidR="00FC23D4">
        <w:rPr>
          <w:rFonts w:ascii="Tahoma" w:hAnsi="Tahoma" w:cs="Tahoma"/>
          <w:bCs/>
          <w:iCs/>
          <w:sz w:val="18"/>
          <w:szCs w:val="18"/>
        </w:rPr>
        <w:t xml:space="preserve"> </w:t>
      </w:r>
      <w:r w:rsidRPr="006E2C0C">
        <w:rPr>
          <w:rFonts w:ascii="Tahoma" w:hAnsi="Tahoma" w:cs="Tahoma"/>
          <w:bCs/>
          <w:iCs/>
          <w:sz w:val="18"/>
          <w:szCs w:val="18"/>
        </w:rPr>
        <w:t>pressure relief valve (0.255 MPa)</w:t>
      </w:r>
    </w:p>
    <w:p w14:paraId="4A7419A5" w14:textId="77777777" w:rsidR="00A7158D" w:rsidRPr="006E2C0C" w:rsidRDefault="00A7158D" w:rsidP="00FC23D4">
      <w:pPr>
        <w:pStyle w:val="NoSpacing"/>
        <w:spacing w:line="360" w:lineRule="auto"/>
        <w:rPr>
          <w:rFonts w:ascii="Tahoma" w:hAnsi="Tahoma" w:cs="Tahoma"/>
          <w:bCs/>
          <w:iCs/>
          <w:sz w:val="18"/>
          <w:szCs w:val="18"/>
        </w:rPr>
      </w:pPr>
      <w:r w:rsidRPr="006E2C0C">
        <w:rPr>
          <w:rFonts w:ascii="Tahoma" w:hAnsi="Tahoma" w:cs="Tahoma"/>
          <w:bCs/>
          <w:iCs/>
          <w:sz w:val="18"/>
          <w:szCs w:val="18"/>
        </w:rPr>
        <w:t>Internal dimensions of chamber: I.D.450 x 692 mm</w:t>
      </w:r>
    </w:p>
    <w:p w14:paraId="6308B285" w14:textId="77777777" w:rsidR="00A7158D" w:rsidRPr="006E2C0C" w:rsidRDefault="00A7158D" w:rsidP="00FC23D4">
      <w:pPr>
        <w:pStyle w:val="NoSpacing"/>
        <w:spacing w:line="360" w:lineRule="auto"/>
        <w:rPr>
          <w:rFonts w:ascii="Tahoma" w:hAnsi="Tahoma" w:cs="Tahoma"/>
          <w:bCs/>
          <w:iCs/>
          <w:sz w:val="18"/>
          <w:szCs w:val="18"/>
        </w:rPr>
      </w:pPr>
      <w:r w:rsidRPr="006E2C0C">
        <w:rPr>
          <w:rFonts w:ascii="Tahoma" w:hAnsi="Tahoma" w:cs="Tahoma"/>
          <w:bCs/>
          <w:iCs/>
          <w:sz w:val="18"/>
          <w:szCs w:val="18"/>
        </w:rPr>
        <w:t xml:space="preserve">Internal capacity: </w:t>
      </w:r>
      <w:r>
        <w:rPr>
          <w:rFonts w:ascii="Tahoma" w:hAnsi="Tahoma" w:cs="Tahoma"/>
          <w:bCs/>
          <w:iCs/>
          <w:sz w:val="18"/>
          <w:szCs w:val="18"/>
        </w:rPr>
        <w:t>80L-</w:t>
      </w:r>
      <w:r w:rsidRPr="006E2C0C">
        <w:rPr>
          <w:rFonts w:ascii="Tahoma" w:hAnsi="Tahoma" w:cs="Tahoma"/>
          <w:bCs/>
          <w:iCs/>
          <w:sz w:val="18"/>
          <w:szCs w:val="18"/>
        </w:rPr>
        <w:t>110L</w:t>
      </w:r>
    </w:p>
    <w:p w14:paraId="5FB58184" w14:textId="77777777" w:rsidR="00A7158D" w:rsidRPr="006E2C0C" w:rsidRDefault="00A7158D" w:rsidP="00FC23D4">
      <w:pPr>
        <w:pStyle w:val="NoSpacing"/>
        <w:spacing w:line="360" w:lineRule="auto"/>
        <w:rPr>
          <w:rFonts w:ascii="Tahoma" w:hAnsi="Tahoma" w:cs="Tahoma"/>
          <w:bCs/>
          <w:iCs/>
          <w:sz w:val="18"/>
          <w:szCs w:val="18"/>
        </w:rPr>
      </w:pPr>
      <w:r w:rsidRPr="006E2C0C">
        <w:rPr>
          <w:rFonts w:ascii="Tahoma" w:hAnsi="Tahoma" w:cs="Tahoma"/>
          <w:bCs/>
          <w:iCs/>
          <w:sz w:val="18"/>
          <w:szCs w:val="18"/>
        </w:rPr>
        <w:t>Weight: 170kg</w:t>
      </w:r>
    </w:p>
    <w:p w14:paraId="51367FB1" w14:textId="77777777" w:rsidR="00A7158D" w:rsidRPr="006E2C0C" w:rsidRDefault="00A7158D" w:rsidP="00FC23D4">
      <w:pPr>
        <w:pStyle w:val="NoSpacing"/>
        <w:spacing w:line="360" w:lineRule="auto"/>
        <w:rPr>
          <w:rFonts w:ascii="Tahoma" w:hAnsi="Tahoma" w:cs="Tahoma"/>
          <w:bCs/>
          <w:iCs/>
          <w:sz w:val="18"/>
          <w:szCs w:val="18"/>
        </w:rPr>
      </w:pPr>
      <w:r w:rsidRPr="006E2C0C">
        <w:rPr>
          <w:rFonts w:ascii="Tahoma" w:hAnsi="Tahoma" w:cs="Tahoma"/>
          <w:bCs/>
          <w:iCs/>
          <w:sz w:val="18"/>
          <w:szCs w:val="18"/>
        </w:rPr>
        <w:t>Power source: AC220V 19A</w:t>
      </w:r>
    </w:p>
    <w:p w14:paraId="10FBEFF4" w14:textId="454D4F4E" w:rsidR="00A7158D" w:rsidRPr="006E2C0C" w:rsidRDefault="00A7158D" w:rsidP="00FC23D4">
      <w:pPr>
        <w:pStyle w:val="NoSpacing"/>
        <w:spacing w:line="360" w:lineRule="auto"/>
        <w:rPr>
          <w:rFonts w:ascii="Tahoma" w:hAnsi="Tahoma" w:cs="Tahoma"/>
          <w:bCs/>
          <w:iCs/>
          <w:sz w:val="18"/>
          <w:szCs w:val="18"/>
        </w:rPr>
      </w:pPr>
      <w:r w:rsidRPr="006E2C0C">
        <w:rPr>
          <w:rFonts w:ascii="Tahoma" w:hAnsi="Tahoma" w:cs="Tahoma"/>
          <w:bCs/>
          <w:iCs/>
          <w:sz w:val="18"/>
          <w:szCs w:val="18"/>
        </w:rPr>
        <w:t>Included accessories:</w:t>
      </w:r>
      <w:r w:rsidR="00FC23D4">
        <w:rPr>
          <w:rFonts w:ascii="Tahoma" w:hAnsi="Tahoma" w:cs="Tahoma"/>
          <w:bCs/>
          <w:iCs/>
          <w:sz w:val="18"/>
          <w:szCs w:val="18"/>
        </w:rPr>
        <w:t xml:space="preserve"> </w:t>
      </w:r>
      <w:r w:rsidRPr="006E2C0C">
        <w:rPr>
          <w:rFonts w:ascii="Tahoma" w:hAnsi="Tahoma" w:cs="Tahoma"/>
          <w:bCs/>
          <w:iCs/>
          <w:sz w:val="18"/>
          <w:szCs w:val="18"/>
        </w:rPr>
        <w:t>2 pcs. stainless steel mesh basket (Dia.424 x H200 mm) 3 pcs. stainless steel mesh basket (Dia.424 x H200 mm)</w:t>
      </w:r>
    </w:p>
    <w:p w14:paraId="2C311000" w14:textId="77777777" w:rsidR="00A7158D" w:rsidRDefault="00A7158D" w:rsidP="00FC23D4">
      <w:pPr>
        <w:spacing w:after="0" w:line="360" w:lineRule="auto"/>
        <w:rPr>
          <w:rFonts w:ascii="Tahoma" w:eastAsia="Times New Roman" w:hAnsi="Tahoma" w:cs="Tahoma"/>
          <w:bCs/>
          <w:color w:val="000000"/>
          <w:sz w:val="18"/>
          <w:szCs w:val="18"/>
        </w:rPr>
      </w:pPr>
    </w:p>
    <w:p w14:paraId="713F97DB" w14:textId="77777777" w:rsidR="00A7158D" w:rsidRDefault="00A7158D" w:rsidP="00FC23D4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b/>
          <w:bCs/>
          <w:sz w:val="18"/>
          <w:szCs w:val="18"/>
        </w:rPr>
      </w:pPr>
      <w:r>
        <w:rPr>
          <w:rFonts w:ascii="Tahoma" w:hAnsi="Tahoma" w:cs="Tahoma"/>
          <w:b/>
          <w:bCs/>
          <w:sz w:val="18"/>
          <w:szCs w:val="18"/>
        </w:rPr>
        <w:t>Terms &amp; Condition:</w:t>
      </w:r>
    </w:p>
    <w:p w14:paraId="26C66373" w14:textId="77777777" w:rsidR="00A7158D" w:rsidRDefault="00A7158D" w:rsidP="00FC23D4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b/>
          <w:bCs/>
          <w:sz w:val="18"/>
          <w:szCs w:val="18"/>
        </w:rPr>
        <w:t>Manufacturer Authorization</w:t>
      </w:r>
      <w:r>
        <w:rPr>
          <w:rFonts w:ascii="Tahoma" w:hAnsi="Tahoma" w:cs="Tahoma"/>
          <w:sz w:val="18"/>
          <w:szCs w:val="18"/>
        </w:rPr>
        <w:t xml:space="preserve"> must be submitted with the tender and strictly not accepted any other third-party authorization.</w:t>
      </w:r>
    </w:p>
    <w:p w14:paraId="23E1FBE9" w14:textId="77777777" w:rsidR="00A7158D" w:rsidRDefault="00A7158D" w:rsidP="00FC23D4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b/>
          <w:bCs/>
          <w:sz w:val="18"/>
          <w:szCs w:val="18"/>
        </w:rPr>
        <w:t>Warranty/Guarantee:</w:t>
      </w:r>
      <w:r>
        <w:rPr>
          <w:rFonts w:ascii="Tahoma" w:hAnsi="Tahoma" w:cs="Tahoma"/>
          <w:sz w:val="18"/>
          <w:szCs w:val="18"/>
        </w:rPr>
        <w:t xml:space="preserve"> 01 (One) years from the date of installation</w:t>
      </w:r>
    </w:p>
    <w:p w14:paraId="531525C7" w14:textId="12330D79" w:rsidR="00771E1B" w:rsidRPr="00A7158D" w:rsidRDefault="00A7158D" w:rsidP="00FC23D4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b/>
          <w:bCs/>
          <w:sz w:val="18"/>
          <w:szCs w:val="18"/>
        </w:rPr>
        <w:t xml:space="preserve">Country of Origin: </w:t>
      </w:r>
      <w:r>
        <w:rPr>
          <w:rFonts w:ascii="Tahoma" w:hAnsi="Tahoma" w:cs="Tahoma"/>
          <w:sz w:val="18"/>
          <w:szCs w:val="18"/>
        </w:rPr>
        <w:t>USA/Japan/UK or Equivalent.</w:t>
      </w:r>
    </w:p>
    <w:sectPr w:rsidR="00771E1B" w:rsidRPr="00A715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62C18"/>
    <w:multiLevelType w:val="hybridMultilevel"/>
    <w:tmpl w:val="C1D2292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1644E1"/>
    <w:multiLevelType w:val="hybridMultilevel"/>
    <w:tmpl w:val="5486FF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B02"/>
    <w:rsid w:val="0002563A"/>
    <w:rsid w:val="000A74F7"/>
    <w:rsid w:val="000F1E7A"/>
    <w:rsid w:val="00134D59"/>
    <w:rsid w:val="005C022D"/>
    <w:rsid w:val="0070638A"/>
    <w:rsid w:val="00771E1B"/>
    <w:rsid w:val="008B6FA4"/>
    <w:rsid w:val="00A7158D"/>
    <w:rsid w:val="00B22B02"/>
    <w:rsid w:val="00B67E75"/>
    <w:rsid w:val="00BC5C86"/>
    <w:rsid w:val="00C53E8E"/>
    <w:rsid w:val="00DD7FF5"/>
    <w:rsid w:val="00FC2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43223"/>
  <w15:chartTrackingRefBased/>
  <w15:docId w15:val="{7FF97535-2275-4821-A3AE-62E32DA00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158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2B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B22B02"/>
    <w:pPr>
      <w:spacing w:after="0" w:line="240" w:lineRule="auto"/>
    </w:pPr>
    <w:rPr>
      <w:rFonts w:ascii="Arial Narrow" w:eastAsia="Times New Roman" w:hAnsi="Arial Narrow" w:cs="Times New Roman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qFormat/>
    <w:rsid w:val="00B22B02"/>
    <w:rPr>
      <w:rFonts w:ascii="Arial Narrow" w:eastAsia="Times New Roman" w:hAnsi="Arial Narrow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097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 JAMAN</dc:creator>
  <cp:keywords/>
  <dc:description/>
  <cp:lastModifiedBy>JAHID</cp:lastModifiedBy>
  <cp:revision>2</cp:revision>
  <dcterms:created xsi:type="dcterms:W3CDTF">2025-08-23T11:49:00Z</dcterms:created>
  <dcterms:modified xsi:type="dcterms:W3CDTF">2025-08-23T11:49:00Z</dcterms:modified>
</cp:coreProperties>
</file>